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2F53AE" w:rsidP="008F55CE">
      <w:pPr>
        <w:tabs>
          <w:tab w:val="center" w:pos="4536"/>
        </w:tabs>
        <w:jc w:val="both"/>
        <w:rPr>
          <w:rFonts w:ascii="Arial" w:hAnsi="Arial" w:cs="Arial"/>
          <w:sz w:val="20"/>
        </w:rPr>
      </w:pPr>
      <w:r>
        <w:rPr>
          <w:rFonts w:ascii="Arial" w:hAnsi="Arial" w:cs="Arial"/>
          <w:sz w:val="20"/>
        </w:rPr>
        <w:t>3 maart</w:t>
      </w:r>
      <w:r w:rsidR="003C1A82">
        <w:rPr>
          <w:rFonts w:ascii="Arial" w:hAnsi="Arial" w:cs="Arial"/>
          <w:sz w:val="20"/>
        </w:rPr>
        <w:t xml:space="preserve"> </w:t>
      </w:r>
      <w:r w:rsidR="00FB538D">
        <w:rPr>
          <w:rFonts w:ascii="Arial" w:hAnsi="Arial" w:cs="Arial"/>
          <w:sz w:val="20"/>
        </w:rPr>
        <w:t>2014</w:t>
      </w:r>
    </w:p>
    <w:p w:rsidR="00133579" w:rsidRDefault="00133579" w:rsidP="00133579">
      <w:pPr>
        <w:rPr>
          <w:rFonts w:ascii="Arial" w:hAnsi="Arial" w:cs="Arial"/>
          <w:b/>
          <w:sz w:val="20"/>
          <w:szCs w:val="20"/>
        </w:rPr>
      </w:pPr>
    </w:p>
    <w:p w:rsidR="002F53AE" w:rsidRPr="002F53AE" w:rsidRDefault="002F53AE" w:rsidP="002F53AE">
      <w:pPr>
        <w:rPr>
          <w:rFonts w:ascii="Arial" w:hAnsi="Arial" w:cs="Arial"/>
          <w:b/>
        </w:rPr>
      </w:pPr>
      <w:r w:rsidRPr="002F53AE">
        <w:rPr>
          <w:rFonts w:ascii="Arial" w:hAnsi="Arial" w:cs="Arial"/>
          <w:b/>
        </w:rPr>
        <w:t>CDA Katwijk organiseert het Grote Economie Debat in De Burgt in Rijnsburg</w:t>
      </w:r>
    </w:p>
    <w:p w:rsidR="002F53AE" w:rsidRDefault="002F53AE" w:rsidP="002F53AE">
      <w:pPr>
        <w:pStyle w:val="Tekstzonderopmaak"/>
      </w:pPr>
    </w:p>
    <w:p w:rsidR="002F53AE" w:rsidRPr="002F53AE" w:rsidRDefault="002F53AE" w:rsidP="002F53AE">
      <w:pPr>
        <w:pStyle w:val="Tekstzonderopmaak"/>
        <w:rPr>
          <w:rFonts w:ascii="Arial" w:eastAsia="Times New Roman" w:hAnsi="Arial" w:cs="Arial"/>
          <w:b/>
          <w:sz w:val="24"/>
          <w:szCs w:val="24"/>
          <w:lang w:eastAsia="nl-NL"/>
        </w:rPr>
      </w:pPr>
      <w:r w:rsidRPr="002F53AE">
        <w:rPr>
          <w:rFonts w:ascii="Arial" w:eastAsia="Times New Roman" w:hAnsi="Arial" w:cs="Arial"/>
          <w:b/>
          <w:sz w:val="24"/>
          <w:szCs w:val="24"/>
          <w:lang w:eastAsia="nl-NL"/>
        </w:rPr>
        <w:t>Onder leiding van Henk Kreft en Jan Rezelman, ook wel de lokale Paauw en Witteman genoemd, organiseert het CDA Katwijk op 11 maart het ‘Grote Economie Debat’. Bekende ondernemers gaan tijdens dat debat in op de economische richting voor de gemeente Katwijk in de komende vier jaar. Oud-voorzitter van FloraHolland Gerrit Ravensbergen en city-marketeer Piet de Vries geven een kritische kijk op de toekomst. Aan tafel schuiven nog zo’n tien ondernemers aan om hun blik op de toekomst te delen.</w:t>
      </w:r>
    </w:p>
    <w:p w:rsidR="002F53AE" w:rsidRPr="002F53AE" w:rsidRDefault="002F53AE" w:rsidP="002F53AE">
      <w:pPr>
        <w:pStyle w:val="Tekstzonderopmaak"/>
        <w:rPr>
          <w:rFonts w:ascii="Arial" w:eastAsia="Times New Roman" w:hAnsi="Arial" w:cs="Arial"/>
          <w:sz w:val="20"/>
          <w:szCs w:val="20"/>
          <w:lang w:eastAsia="nl-NL"/>
        </w:rPr>
      </w:pPr>
    </w:p>
    <w:p w:rsidR="002F53AE" w:rsidRPr="002F53AE" w:rsidRDefault="002F53AE" w:rsidP="002F53AE">
      <w:pPr>
        <w:pStyle w:val="Tekstzonderopmaak"/>
        <w:rPr>
          <w:rFonts w:ascii="Arial" w:eastAsia="Times New Roman" w:hAnsi="Arial" w:cs="Arial"/>
          <w:sz w:val="20"/>
          <w:szCs w:val="20"/>
          <w:lang w:eastAsia="nl-NL"/>
        </w:rPr>
      </w:pPr>
      <w:r w:rsidRPr="002F53AE">
        <w:rPr>
          <w:rFonts w:ascii="Arial" w:eastAsia="Times New Roman" w:hAnsi="Arial" w:cs="Arial"/>
          <w:sz w:val="20"/>
          <w:szCs w:val="20"/>
          <w:lang w:eastAsia="nl-NL"/>
        </w:rPr>
        <w:t>Gespreksleider Henk Kreft, directeur bij KPN West Nederland, en Jan Rezelman,  oprichter van Rezelman Results, dagen  de ondernemers uit in te gaan op belangrijke thema’s voor de Katwijkse economie. “Moet er worden geinvesteerd in een kenniseconomie of is de lokale economie vooral een maakeconomie? En wat betekent de veranderende samenwerkingsvormen tussen de lokale overheden voor de bedrijven?” Ook willen Kreft en Rezelman van de deelnemende ondernemers weten welke bedreigingen er op ons af komen, maar vooral ook waar de kansen voor de lokale economie liggen. Het publiek krijgt volop de gelegenheid een woordje mee te praten en iedereen is van harte welkom.</w:t>
      </w:r>
    </w:p>
    <w:p w:rsidR="002F53AE" w:rsidRPr="002F53AE" w:rsidRDefault="002F53AE" w:rsidP="002F53AE">
      <w:pPr>
        <w:pStyle w:val="Tekstzonderopmaak"/>
        <w:rPr>
          <w:rFonts w:ascii="Arial" w:eastAsia="Times New Roman" w:hAnsi="Arial" w:cs="Arial"/>
          <w:sz w:val="20"/>
          <w:szCs w:val="20"/>
          <w:lang w:eastAsia="nl-NL"/>
        </w:rPr>
      </w:pPr>
    </w:p>
    <w:p w:rsidR="002F53AE" w:rsidRPr="002F53AE" w:rsidRDefault="002F53AE" w:rsidP="002F53AE">
      <w:pPr>
        <w:pStyle w:val="Tekstzonderopmaak"/>
        <w:rPr>
          <w:rFonts w:ascii="Arial" w:eastAsia="Times New Roman" w:hAnsi="Arial" w:cs="Arial"/>
          <w:sz w:val="20"/>
          <w:szCs w:val="20"/>
          <w:lang w:eastAsia="nl-NL"/>
        </w:rPr>
      </w:pPr>
      <w:r w:rsidRPr="002F53AE">
        <w:rPr>
          <w:rFonts w:ascii="Arial" w:eastAsia="Times New Roman" w:hAnsi="Arial" w:cs="Arial"/>
          <w:sz w:val="20"/>
          <w:szCs w:val="20"/>
          <w:lang w:eastAsia="nl-NL"/>
        </w:rPr>
        <w:t>Kreft is binnen KPN verantwoordelijk voor de divisie West Nederland en was in de afgelopen jaren intensief betrokken bij de succesvolle transitie die KPN heeft gerealiseerd. Jan Rezelman heeft door detachering en later als coach van individuen en organisaties veel bedrijven van binnenuit gezien. Hun  ondernemerschap en brede kennis staan er voor garant dat in het debat alle kanten van de lokale economie worden belicht en de deelnemers worden uitgedaagd een heldere, richtinggevende visie daarop te geven.</w:t>
      </w:r>
    </w:p>
    <w:p w:rsidR="002F53AE" w:rsidRPr="002F53AE" w:rsidRDefault="002F53AE" w:rsidP="002F53AE">
      <w:pPr>
        <w:pStyle w:val="Tekstzonderopmaak"/>
        <w:rPr>
          <w:rFonts w:ascii="Arial" w:eastAsia="Times New Roman" w:hAnsi="Arial" w:cs="Arial"/>
          <w:sz w:val="20"/>
          <w:szCs w:val="20"/>
          <w:lang w:eastAsia="nl-NL"/>
        </w:rPr>
      </w:pPr>
    </w:p>
    <w:p w:rsidR="002F53AE" w:rsidRPr="002F53AE" w:rsidRDefault="002F53AE" w:rsidP="002F53AE">
      <w:pPr>
        <w:pStyle w:val="Tekstzonderopmaak"/>
        <w:rPr>
          <w:rFonts w:ascii="Arial" w:eastAsia="Times New Roman" w:hAnsi="Arial" w:cs="Arial"/>
          <w:sz w:val="20"/>
          <w:szCs w:val="20"/>
          <w:lang w:eastAsia="nl-NL"/>
        </w:rPr>
      </w:pPr>
      <w:r w:rsidRPr="002F53AE">
        <w:rPr>
          <w:rFonts w:ascii="Arial" w:eastAsia="Times New Roman" w:hAnsi="Arial" w:cs="Arial"/>
          <w:sz w:val="20"/>
          <w:szCs w:val="20"/>
          <w:lang w:eastAsia="nl-NL"/>
        </w:rPr>
        <w:t xml:space="preserve">Het debat vindt plaats in de Burgt in Rijnsburg en begint om half acht. </w:t>
      </w:r>
      <w:r w:rsidR="00C00B29">
        <w:rPr>
          <w:rFonts w:ascii="Arial" w:eastAsia="Times New Roman" w:hAnsi="Arial" w:cs="Arial"/>
          <w:sz w:val="20"/>
          <w:szCs w:val="20"/>
          <w:lang w:eastAsia="nl-NL"/>
        </w:rPr>
        <w:t>B</w:t>
      </w:r>
      <w:r w:rsidRPr="002F53AE">
        <w:rPr>
          <w:rFonts w:ascii="Arial" w:eastAsia="Times New Roman" w:hAnsi="Arial" w:cs="Arial"/>
          <w:sz w:val="20"/>
          <w:szCs w:val="20"/>
          <w:lang w:eastAsia="nl-NL"/>
        </w:rPr>
        <w:t>ekende lokale ondernemers als onder meer Diek Parlevliet, Kees Saton, Jan Schipper, Sander Zwaan en Peter Jongejan schuiven aan bij Kreft en Rezelman. De avond is open voor iedereen en vrij toegankelijk.</w:t>
      </w:r>
    </w:p>
    <w:p w:rsidR="002F53AE" w:rsidRDefault="002F53AE" w:rsidP="00133579">
      <w:pPr>
        <w:rPr>
          <w:rFonts w:ascii="Arial" w:hAnsi="Arial" w:cs="Arial"/>
          <w:b/>
          <w:sz w:val="20"/>
          <w:szCs w:val="20"/>
        </w:rPr>
      </w:pPr>
    </w:p>
    <w:p w:rsidR="002F53AE" w:rsidRPr="00EA0B90" w:rsidRDefault="002F53AE" w:rsidP="00124082">
      <w:pPr>
        <w:rPr>
          <w:rFonts w:ascii="Arial" w:hAnsi="Arial" w:cs="Arial"/>
          <w:sz w:val="20"/>
          <w:szCs w:val="20"/>
        </w:rPr>
      </w:pPr>
      <w:bookmarkStart w:id="0" w:name="_GoBack"/>
      <w:bookmarkEnd w:id="0"/>
    </w:p>
    <w:sectPr w:rsidR="002F53AE" w:rsidRPr="00EA0B90"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B9" w:rsidRDefault="005A0EB9">
      <w:r>
        <w:separator/>
      </w:r>
    </w:p>
  </w:endnote>
  <w:endnote w:type="continuationSeparator" w:id="0">
    <w:p w:rsidR="005A0EB9" w:rsidRDefault="005A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B9" w:rsidRDefault="005A0EB9">
      <w:r>
        <w:separator/>
      </w:r>
    </w:p>
  </w:footnote>
  <w:footnote w:type="continuationSeparator" w:id="0">
    <w:p w:rsidR="005A0EB9" w:rsidRDefault="005A0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3775"/>
    <w:rsid w:val="000446E1"/>
    <w:rsid w:val="00053303"/>
    <w:rsid w:val="00080AB4"/>
    <w:rsid w:val="00081001"/>
    <w:rsid w:val="000811FB"/>
    <w:rsid w:val="00083636"/>
    <w:rsid w:val="00090959"/>
    <w:rsid w:val="00091AD2"/>
    <w:rsid w:val="00096356"/>
    <w:rsid w:val="000A103D"/>
    <w:rsid w:val="000A29DA"/>
    <w:rsid w:val="000D1762"/>
    <w:rsid w:val="000E5238"/>
    <w:rsid w:val="00100FB8"/>
    <w:rsid w:val="0010599E"/>
    <w:rsid w:val="00124082"/>
    <w:rsid w:val="00133579"/>
    <w:rsid w:val="00137ACB"/>
    <w:rsid w:val="00144627"/>
    <w:rsid w:val="001823FF"/>
    <w:rsid w:val="00194A9D"/>
    <w:rsid w:val="001D2244"/>
    <w:rsid w:val="001E63D0"/>
    <w:rsid w:val="001E73D0"/>
    <w:rsid w:val="001F28CA"/>
    <w:rsid w:val="002112CE"/>
    <w:rsid w:val="00216E54"/>
    <w:rsid w:val="00227CB5"/>
    <w:rsid w:val="00242B30"/>
    <w:rsid w:val="00254E7D"/>
    <w:rsid w:val="002710B7"/>
    <w:rsid w:val="00281358"/>
    <w:rsid w:val="00282134"/>
    <w:rsid w:val="00284D59"/>
    <w:rsid w:val="00291169"/>
    <w:rsid w:val="00296FBC"/>
    <w:rsid w:val="002A085B"/>
    <w:rsid w:val="002B2943"/>
    <w:rsid w:val="002B5DA7"/>
    <w:rsid w:val="002B5DF2"/>
    <w:rsid w:val="002B642C"/>
    <w:rsid w:val="002C79E1"/>
    <w:rsid w:val="002D4824"/>
    <w:rsid w:val="002D71B4"/>
    <w:rsid w:val="002E26CC"/>
    <w:rsid w:val="002F53AE"/>
    <w:rsid w:val="002F56F0"/>
    <w:rsid w:val="003070A0"/>
    <w:rsid w:val="00324D48"/>
    <w:rsid w:val="00327F07"/>
    <w:rsid w:val="003444F5"/>
    <w:rsid w:val="00353899"/>
    <w:rsid w:val="00363B39"/>
    <w:rsid w:val="00375F8F"/>
    <w:rsid w:val="0039334C"/>
    <w:rsid w:val="00394515"/>
    <w:rsid w:val="003B5165"/>
    <w:rsid w:val="003C1A82"/>
    <w:rsid w:val="003C7043"/>
    <w:rsid w:val="003D679F"/>
    <w:rsid w:val="003E3237"/>
    <w:rsid w:val="003E3C59"/>
    <w:rsid w:val="004020F2"/>
    <w:rsid w:val="004060D6"/>
    <w:rsid w:val="004605CB"/>
    <w:rsid w:val="0046517D"/>
    <w:rsid w:val="004732EF"/>
    <w:rsid w:val="004B2697"/>
    <w:rsid w:val="004B53A2"/>
    <w:rsid w:val="004B69CD"/>
    <w:rsid w:val="004C0D60"/>
    <w:rsid w:val="004D6D0F"/>
    <w:rsid w:val="004F1736"/>
    <w:rsid w:val="004F6D27"/>
    <w:rsid w:val="005054BC"/>
    <w:rsid w:val="00505A77"/>
    <w:rsid w:val="00505AF0"/>
    <w:rsid w:val="0052139D"/>
    <w:rsid w:val="005276D9"/>
    <w:rsid w:val="00546766"/>
    <w:rsid w:val="00550769"/>
    <w:rsid w:val="00556A3B"/>
    <w:rsid w:val="005615BA"/>
    <w:rsid w:val="005675A9"/>
    <w:rsid w:val="00581DB7"/>
    <w:rsid w:val="00584236"/>
    <w:rsid w:val="005902F6"/>
    <w:rsid w:val="005A0EB9"/>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6491D"/>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47659"/>
    <w:rsid w:val="008500B8"/>
    <w:rsid w:val="00883577"/>
    <w:rsid w:val="00887DC9"/>
    <w:rsid w:val="00891ACA"/>
    <w:rsid w:val="008939C6"/>
    <w:rsid w:val="00893FA6"/>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D4802"/>
    <w:rsid w:val="009E5FAE"/>
    <w:rsid w:val="009F4C0F"/>
    <w:rsid w:val="00A40852"/>
    <w:rsid w:val="00A4476C"/>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00B29"/>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E0DC2"/>
    <w:rsid w:val="00CF48EF"/>
    <w:rsid w:val="00CF7ED6"/>
    <w:rsid w:val="00D17F75"/>
    <w:rsid w:val="00D42E30"/>
    <w:rsid w:val="00D4353C"/>
    <w:rsid w:val="00D4655C"/>
    <w:rsid w:val="00D57F79"/>
    <w:rsid w:val="00D62CD6"/>
    <w:rsid w:val="00D76823"/>
    <w:rsid w:val="00D76A38"/>
    <w:rsid w:val="00D8008A"/>
    <w:rsid w:val="00D86E8E"/>
    <w:rsid w:val="00DC2417"/>
    <w:rsid w:val="00DD512D"/>
    <w:rsid w:val="00DF1D56"/>
    <w:rsid w:val="00E43736"/>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316</Words>
  <Characters>1740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2052</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2014-03-04T13:52:00Z</dcterms:created>
  <dcterms:modified xsi:type="dcterms:W3CDTF">2014-03-04T13:52:00Z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